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竞技体育改革发展年活动项目支出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下达2022年体彩公益金分成资金和2021年体彩公益金分成清算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》（奉节财预（2022）72号），在下达资金预算时同步下达了绩效目标。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收到项目资金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80万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支付项目资金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80万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目资金做到了专款专用。由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财政局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监督指导使用情况。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已按照预定方案完成了项目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实施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所有资金全部落实到位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（1）数量指标。体教融合完成次数</w:t>
      </w:r>
      <w:r>
        <w:rPr>
          <w:rFonts w:hint="eastAsia" w:cs="Times New Roman"/>
          <w:sz w:val="32"/>
          <w:szCs w:val="32"/>
          <w:lang w:val="en-US" w:eastAsia="zh-CN"/>
        </w:rPr>
        <w:t>10次。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人才选拔合格率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完成时间</w:t>
      </w:r>
      <w:r>
        <w:rPr>
          <w:rFonts w:hint="eastAsia" w:cs="Times New Roman"/>
          <w:sz w:val="32"/>
          <w:szCs w:val="32"/>
          <w:lang w:val="en-US" w:eastAsia="zh-CN"/>
        </w:rPr>
        <w:t>5个月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（4）成本指标。活动成本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80</w:t>
      </w:r>
      <w:r>
        <w:rPr>
          <w:rFonts w:hint="eastAsia" w:cs="Times New Roman"/>
          <w:sz w:val="32"/>
          <w:szCs w:val="32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受益人次40人次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满足居民</w:t>
      </w:r>
      <w:r>
        <w:rPr>
          <w:rFonts w:hint="eastAsia" w:ascii="Times New Roman" w:cs="Times New Roman"/>
          <w:sz w:val="32"/>
          <w:szCs w:val="32"/>
          <w:lang w:eastAsia="zh-CN"/>
        </w:rPr>
        <w:t>健身需求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年限</w:t>
      </w:r>
      <w:r>
        <w:rPr>
          <w:rFonts w:hint="eastAsia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pStyle w:val="2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Times New Roman" w:cs="Times New Roman"/>
          <w:sz w:val="32"/>
          <w:szCs w:val="32"/>
          <w:lang w:eastAsia="zh-CN"/>
        </w:rPr>
        <w:t>群众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满意度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为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98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99.8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jc w:val="both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133E50"/>
    <w:multiLevelType w:val="singleLevel"/>
    <w:tmpl w:val="5B133E5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iM2Q0OGM5NTQ1MzU3NjY1MGQwZTlmYjllMzU4ZTkifQ=="/>
    <w:docVar w:name="KSO_WPS_MARK_KEY" w:val="213c8817-ad0c-406b-a479-8995a23b7225"/>
  </w:docVars>
  <w:rsids>
    <w:rsidRoot w:val="75524FA0"/>
    <w:rsid w:val="01331523"/>
    <w:rsid w:val="019625A8"/>
    <w:rsid w:val="026738AF"/>
    <w:rsid w:val="036C52BA"/>
    <w:rsid w:val="075076F6"/>
    <w:rsid w:val="0ABC3FED"/>
    <w:rsid w:val="0B5F6E5D"/>
    <w:rsid w:val="0C2F5D47"/>
    <w:rsid w:val="0D467D2B"/>
    <w:rsid w:val="0F1D0E35"/>
    <w:rsid w:val="0F4F0CCD"/>
    <w:rsid w:val="0F78188D"/>
    <w:rsid w:val="0FD52583"/>
    <w:rsid w:val="111D33A6"/>
    <w:rsid w:val="12C53D32"/>
    <w:rsid w:val="12CE7CDD"/>
    <w:rsid w:val="1CFF214E"/>
    <w:rsid w:val="1E561DF0"/>
    <w:rsid w:val="1FA87400"/>
    <w:rsid w:val="20C46D34"/>
    <w:rsid w:val="2149070F"/>
    <w:rsid w:val="229C1800"/>
    <w:rsid w:val="235710E8"/>
    <w:rsid w:val="24C10BC5"/>
    <w:rsid w:val="26EF48E0"/>
    <w:rsid w:val="281D1CFA"/>
    <w:rsid w:val="2BA61037"/>
    <w:rsid w:val="2D622251"/>
    <w:rsid w:val="2E524243"/>
    <w:rsid w:val="306F6B3F"/>
    <w:rsid w:val="30C532D0"/>
    <w:rsid w:val="310F0CD5"/>
    <w:rsid w:val="32995303"/>
    <w:rsid w:val="33621166"/>
    <w:rsid w:val="3785779C"/>
    <w:rsid w:val="385C20EE"/>
    <w:rsid w:val="3B595104"/>
    <w:rsid w:val="3BD63389"/>
    <w:rsid w:val="3E815D58"/>
    <w:rsid w:val="3EF07B45"/>
    <w:rsid w:val="40CD163E"/>
    <w:rsid w:val="447060BF"/>
    <w:rsid w:val="45FD5F9A"/>
    <w:rsid w:val="49323DDF"/>
    <w:rsid w:val="49D7069C"/>
    <w:rsid w:val="49E300E6"/>
    <w:rsid w:val="4AA20C95"/>
    <w:rsid w:val="4BCC2AE8"/>
    <w:rsid w:val="4DC43839"/>
    <w:rsid w:val="4F284608"/>
    <w:rsid w:val="4F30645F"/>
    <w:rsid w:val="4F6050C6"/>
    <w:rsid w:val="513A70F4"/>
    <w:rsid w:val="515353BC"/>
    <w:rsid w:val="52C44581"/>
    <w:rsid w:val="52C53A25"/>
    <w:rsid w:val="52E15F9A"/>
    <w:rsid w:val="54F559EA"/>
    <w:rsid w:val="5AD759DA"/>
    <w:rsid w:val="5F3D3700"/>
    <w:rsid w:val="61E948E1"/>
    <w:rsid w:val="666B658D"/>
    <w:rsid w:val="66F52FA8"/>
    <w:rsid w:val="69733305"/>
    <w:rsid w:val="6BFF2A68"/>
    <w:rsid w:val="6C53385D"/>
    <w:rsid w:val="6D6F091A"/>
    <w:rsid w:val="6D946D06"/>
    <w:rsid w:val="6DB950D9"/>
    <w:rsid w:val="70B1103A"/>
    <w:rsid w:val="75524FA0"/>
    <w:rsid w:val="77597EB6"/>
    <w:rsid w:val="77F02797"/>
    <w:rsid w:val="787C7F4E"/>
    <w:rsid w:val="78AD1E77"/>
    <w:rsid w:val="78F849C2"/>
    <w:rsid w:val="79A67472"/>
    <w:rsid w:val="7B523868"/>
    <w:rsid w:val="7CB46D99"/>
    <w:rsid w:val="7E1955A9"/>
    <w:rsid w:val="7E6E7C52"/>
    <w:rsid w:val="7F1C65B3"/>
    <w:rsid w:val="7FA0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3">
    <w:name w:val="heading 1"/>
    <w:basedOn w:val="4"/>
    <w:next w:val="5"/>
    <w:qFormat/>
    <w:uiPriority w:val="0"/>
    <w:pPr>
      <w:keepNext w:val="0"/>
      <w:keepLines w:val="0"/>
      <w:spacing w:beforeLines="0" w:beforeAutospacing="0" w:afterLines="0" w:afterAutospacing="0" w:line="600" w:lineRule="exact"/>
      <w:ind w:firstLine="880" w:firstLineChars="200"/>
      <w:jc w:val="left"/>
      <w:outlineLvl w:val="0"/>
    </w:pPr>
    <w:rPr>
      <w:rFonts w:eastAsia="方正黑体_GBK" w:asciiTheme="minorAscii" w:hAnsiTheme="minorAscii"/>
      <w:b w:val="0"/>
      <w:kern w:val="44"/>
    </w:rPr>
  </w:style>
  <w:style w:type="paragraph" w:styleId="5">
    <w:name w:val="heading 2"/>
    <w:basedOn w:val="3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600" w:lineRule="exact"/>
      <w:outlineLvl w:val="1"/>
    </w:pPr>
    <w:rPr>
      <w:rFonts w:ascii="Arial" w:hAnsi="Arial" w:eastAsia="方正楷体_GBK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8">
    <w:name w:val="公文标题"/>
    <w:basedOn w:val="4"/>
    <w:next w:val="3"/>
    <w:qFormat/>
    <w:uiPriority w:val="0"/>
    <w:pPr>
      <w:spacing w:line="600" w:lineRule="exact"/>
    </w:pPr>
    <w:rPr>
      <w:rFonts w:eastAsia="方正小标宋_GBK" w:asciiTheme="minorAscii" w:hAnsiTheme="minorAscii"/>
      <w:b w:val="0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415</Words>
  <Characters>445</Characters>
  <Lines>0</Lines>
  <Paragraphs>0</Paragraphs>
  <TotalTime>0</TotalTime>
  <ScaleCrop>false</ScaleCrop>
  <LinksUpToDate>false</LinksUpToDate>
  <CharactersWithSpaces>445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2023-03-13T03:32:00Z</dcterms:created>
  <dc:creator>一只蕾蕾</dc:creator>
  <cp:lastModifiedBy>WPS_198168349</cp:lastModifiedBy>
  <dcterms:modified xsi:type="dcterms:W3CDTF">2024-06-14T06:09:17Z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C30ED13F8A6E4369B30319609E29111B</vt:lpwstr>
  </property>
</Properties>
</file>